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6"/>
      </w:tblGrid>
      <w:tr w:rsidR="0080244D" w:rsidT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</w:tcPr>
          <w:p w:rsidR="0080244D" w:rsidRDefault="0080244D" w:rsidP="00673B2E">
            <w:pPr>
              <w:rPr>
                <w:sz w:val="20"/>
                <w:szCs w:val="20"/>
              </w:rPr>
            </w:pPr>
          </w:p>
        </w:tc>
      </w:tr>
    </w:tbl>
    <w:p w:rsidR="00673B2E" w:rsidRDefault="00673B2E" w:rsidP="00673B2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673B2E" w:rsidRPr="00673B2E" w:rsidRDefault="00673B2E" w:rsidP="00673B2E">
            <w:pPr>
              <w:pStyle w:val="Default"/>
              <w:jc w:val="center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ETTE</w:t>
            </w:r>
          </w:p>
        </w:tc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673B2E">
              <w:rPr>
                <w:b/>
                <w:i/>
                <w:color w:val="FF0000"/>
                <w:sz w:val="28"/>
                <w:szCs w:val="28"/>
              </w:rPr>
              <w:t>SALADE MARCO POLO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Salade de pâtes au surimi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57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73B2E" w:rsidRPr="00673B2E" w:rsidRDefault="00673B2E" w:rsidP="00673B2E">
            <w:pPr>
              <w:pStyle w:val="Default"/>
              <w:rPr>
                <w:sz w:val="28"/>
                <w:szCs w:val="28"/>
              </w:rPr>
            </w:pP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B2E">
              <w:rPr>
                <w:b/>
                <w:bCs/>
                <w:sz w:val="28"/>
                <w:szCs w:val="28"/>
              </w:rPr>
              <w:t>Ingrédients</w:t>
            </w:r>
            <w:r w:rsidRPr="00673B2E">
              <w:rPr>
                <w:sz w:val="28"/>
                <w:szCs w:val="28"/>
              </w:rPr>
              <w:t>:Pâte37</w:t>
            </w:r>
            <w:proofErr w:type="spellEnd"/>
            <w:r w:rsidRPr="00673B2E">
              <w:rPr>
                <w:sz w:val="28"/>
                <w:szCs w:val="28"/>
              </w:rPr>
              <w:t>%(</w:t>
            </w:r>
            <w:proofErr w:type="spellStart"/>
            <w:r w:rsidRPr="00673B2E">
              <w:rPr>
                <w:sz w:val="28"/>
                <w:szCs w:val="28"/>
              </w:rPr>
              <w:t>semouledeBLE,blancd'OEUF</w:t>
            </w:r>
            <w:proofErr w:type="spellEnd"/>
            <w:r w:rsidRPr="00673B2E">
              <w:rPr>
                <w:sz w:val="28"/>
                <w:szCs w:val="28"/>
              </w:rPr>
              <w:t>),préparationàbasedesurimi23%(surimi8,8%(chairdePOISSON,sucre,stabilisants:E420(BLE),E450,E451),</w:t>
            </w:r>
            <w:proofErr w:type="spellStart"/>
            <w:r w:rsidRPr="00673B2E">
              <w:rPr>
                <w:sz w:val="28"/>
                <w:szCs w:val="28"/>
              </w:rPr>
              <w:t>eau,amidon</w:t>
            </w:r>
            <w:proofErr w:type="spellEnd"/>
            <w:r w:rsidRPr="00673B2E">
              <w:rPr>
                <w:sz w:val="28"/>
                <w:szCs w:val="28"/>
              </w:rPr>
              <w:t>(BLE),</w:t>
            </w:r>
            <w:proofErr w:type="spellStart"/>
            <w:r w:rsidRPr="00673B2E">
              <w:rPr>
                <w:sz w:val="28"/>
                <w:szCs w:val="28"/>
              </w:rPr>
              <w:t>blancd'OEUF,huiledecolza,sel,arôme</w:t>
            </w:r>
            <w:proofErr w:type="spellEnd"/>
            <w:r w:rsidRPr="00673B2E">
              <w:rPr>
                <w:sz w:val="28"/>
                <w:szCs w:val="28"/>
              </w:rPr>
              <w:t>(POISSON,CRUSTACE),exhausteurdegoût:E621,</w:t>
            </w:r>
            <w:proofErr w:type="spellStart"/>
            <w:r w:rsidRPr="00673B2E">
              <w:rPr>
                <w:sz w:val="28"/>
                <w:szCs w:val="28"/>
              </w:rPr>
              <w:t>colorant:extraitdepaprika</w:t>
            </w:r>
            <w:proofErr w:type="spellEnd"/>
            <w:r w:rsidRPr="00673B2E">
              <w:rPr>
                <w:sz w:val="28"/>
                <w:szCs w:val="28"/>
              </w:rPr>
              <w:t>),eau,huiledecolza,poivron,jusdecitronàbasedeconcentré,épices,vinaigred'alcool,moutarde(</w:t>
            </w:r>
            <w:proofErr w:type="spellStart"/>
            <w:r w:rsidRPr="00673B2E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673B2E">
              <w:rPr>
                <w:sz w:val="28"/>
                <w:szCs w:val="28"/>
              </w:rPr>
              <w:t>),</w:t>
            </w:r>
            <w:proofErr w:type="spellStart"/>
            <w:r w:rsidRPr="00673B2E">
              <w:rPr>
                <w:sz w:val="28"/>
                <w:szCs w:val="28"/>
              </w:rPr>
              <w:t>sel,jauned'OEUF,zestede</w:t>
            </w:r>
            <w:proofErr w:type="spellEnd"/>
            <w:r w:rsidRPr="00673B2E">
              <w:rPr>
                <w:sz w:val="28"/>
                <w:szCs w:val="28"/>
              </w:rPr>
              <w:t xml:space="preserve"> citron, sirop de glucose, amidon transformé, acidifiant : E270, conservateur : E202, épaississants : E415.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Absence d'organisme génétiquement modifié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Absence d'ingrédient ionisé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sz w:val="28"/>
                <w:szCs w:val="28"/>
              </w:rPr>
              <w:t>Selon méthodes validées AFNOR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673B2E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673B2E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673B2E" w:rsidRPr="00673B2E" w:rsidRDefault="00673B2E">
            <w:pPr>
              <w:pStyle w:val="Default"/>
              <w:rPr>
                <w:sz w:val="28"/>
                <w:szCs w:val="28"/>
              </w:rPr>
            </w:pPr>
            <w:r w:rsidRPr="00673B2E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673B2E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673B2E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673B2E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673B2E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673B2E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673B2E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5 ; cf. flore lactique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0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2 ; M = 10m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 xml:space="preserve">Staphylocoques </w:t>
            </w:r>
            <w:proofErr w:type="spellStart"/>
            <w:r w:rsidRPr="00673B2E">
              <w:rPr>
                <w:sz w:val="20"/>
                <w:szCs w:val="20"/>
              </w:rPr>
              <w:t>coagulase</w:t>
            </w:r>
            <w:proofErr w:type="spellEnd"/>
            <w:r w:rsidRPr="00673B2E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2 ; M = 10m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0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 xml:space="preserve">Listeria </w:t>
            </w:r>
            <w:proofErr w:type="spellStart"/>
            <w:r w:rsidRPr="00673B2E">
              <w:rPr>
                <w:sz w:val="20"/>
                <w:szCs w:val="20"/>
              </w:rPr>
              <w:t>monocytogenes</w:t>
            </w:r>
            <w:proofErr w:type="spellEnd"/>
            <w:r w:rsidRPr="00673B2E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 xml:space="preserve">n = 5 ; c = 5 ; cf. dénombrement </w:t>
            </w:r>
          </w:p>
        </w:tc>
      </w:tr>
      <w:tr w:rsidR="00673B2E" w:rsidRPr="00673B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 xml:space="preserve">Listeria </w:t>
            </w:r>
            <w:proofErr w:type="spellStart"/>
            <w:r w:rsidRPr="00673B2E">
              <w:rPr>
                <w:sz w:val="20"/>
                <w:szCs w:val="20"/>
              </w:rPr>
              <w:t>monocytogenes</w:t>
            </w:r>
            <w:proofErr w:type="spellEnd"/>
            <w:r w:rsidRPr="00673B2E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673B2E" w:rsidRPr="00673B2E" w:rsidRDefault="00673B2E">
            <w:pPr>
              <w:pStyle w:val="Default"/>
              <w:rPr>
                <w:sz w:val="20"/>
                <w:szCs w:val="20"/>
              </w:rPr>
            </w:pPr>
            <w:r w:rsidRPr="00673B2E">
              <w:rPr>
                <w:sz w:val="20"/>
                <w:szCs w:val="20"/>
              </w:rPr>
              <w:t>n = 5 ; c = 0</w:t>
            </w:r>
          </w:p>
        </w:tc>
      </w:tr>
    </w:tbl>
    <w:p w:rsidR="00D85463" w:rsidRPr="00673B2E" w:rsidRDefault="00D85463" w:rsidP="00D85463">
      <w:pPr>
        <w:pStyle w:val="Default"/>
        <w:rPr>
          <w:sz w:val="28"/>
          <w:szCs w:val="28"/>
        </w:rPr>
      </w:pPr>
    </w:p>
    <w:sectPr w:rsidR="00D85463" w:rsidRPr="00673B2E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4F095E"/>
    <w:rsid w:val="00554BA7"/>
    <w:rsid w:val="005902FC"/>
    <w:rsid w:val="00656D89"/>
    <w:rsid w:val="00673B2E"/>
    <w:rsid w:val="0080244D"/>
    <w:rsid w:val="00825397"/>
    <w:rsid w:val="008F19D5"/>
    <w:rsid w:val="00A238F4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2014-09-19T08:02:00Z</dcterms:created>
  <dcterms:modified xsi:type="dcterms:W3CDTF">2014-09-19T08:02:00Z</dcterms:modified>
</cp:coreProperties>
</file>