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46"/>
      </w:tblGrid>
      <w:tr w:rsidR="0080244D" w:rsidTr="00673B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6" w:type="dxa"/>
          </w:tcPr>
          <w:p w:rsidR="0080244D" w:rsidRDefault="0080244D" w:rsidP="00673B2E">
            <w:pPr>
              <w:rPr>
                <w:sz w:val="20"/>
                <w:szCs w:val="20"/>
              </w:rPr>
            </w:pPr>
          </w:p>
        </w:tc>
      </w:tr>
    </w:tbl>
    <w:p w:rsidR="00045A13" w:rsidRDefault="00045A13" w:rsidP="00045A1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045A13" w:rsidRPr="00045A13" w:rsidRDefault="00045A13" w:rsidP="00045A13">
            <w:pPr>
              <w:pStyle w:val="Default"/>
              <w:jc w:val="center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045A13">
              <w:rPr>
                <w:b/>
                <w:i/>
                <w:color w:val="FF0000"/>
                <w:sz w:val="28"/>
                <w:szCs w:val="28"/>
              </w:rPr>
              <w:t>MELI-MELO AUX LEGUMES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sz w:val="28"/>
                <w:szCs w:val="28"/>
              </w:rPr>
              <w:t>Salade assaisonnée de légumes et de maïs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1657" w:type="dxa"/>
            <w:gridSpan w:val="2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2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45A13">
              <w:rPr>
                <w:b/>
                <w:bCs/>
                <w:sz w:val="28"/>
                <w:szCs w:val="28"/>
              </w:rPr>
              <w:t>Ingrédients:</w:t>
            </w:r>
            <w:r w:rsidRPr="00045A13">
              <w:rPr>
                <w:sz w:val="28"/>
                <w:szCs w:val="28"/>
              </w:rPr>
              <w:t>légumes64</w:t>
            </w:r>
            <w:proofErr w:type="spellEnd"/>
            <w:r w:rsidRPr="00045A13">
              <w:rPr>
                <w:sz w:val="28"/>
                <w:szCs w:val="28"/>
              </w:rPr>
              <w:t>%(</w:t>
            </w:r>
            <w:proofErr w:type="spellStart"/>
            <w:r w:rsidRPr="00045A13">
              <w:rPr>
                <w:sz w:val="28"/>
                <w:szCs w:val="28"/>
              </w:rPr>
              <w:t>carotterâpée,CELERIrâpé,coeurdepalmier,petitpois</w:t>
            </w:r>
            <w:proofErr w:type="spellEnd"/>
            <w:r w:rsidRPr="00045A13">
              <w:rPr>
                <w:sz w:val="28"/>
                <w:szCs w:val="28"/>
              </w:rPr>
              <w:t>),maïs15%,eau,échalote,huiledecolza,épices,vinaigred'alcool,sel,moutarde(</w:t>
            </w:r>
            <w:proofErr w:type="spellStart"/>
            <w:r w:rsidRPr="00045A13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045A13">
              <w:rPr>
                <w:sz w:val="28"/>
                <w:szCs w:val="28"/>
              </w:rPr>
              <w:t>),jusdecitronàbasedeconcentré,amidontransformé,acidifiant:acidelactique,conservateur:sorbatedepotassium,épaississant:gommexanthane.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8"/>
                <w:szCs w:val="28"/>
              </w:rPr>
            </w:pPr>
            <w:r w:rsidRPr="00045A13">
              <w:rPr>
                <w:sz w:val="28"/>
                <w:szCs w:val="28"/>
              </w:rPr>
              <w:t>Absence d'organisme génétiquement modifié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IONISATION</w:t>
            </w:r>
          </w:p>
        </w:tc>
        <w:tc>
          <w:tcPr>
            <w:tcW w:w="4973" w:type="dxa"/>
            <w:gridSpan w:val="4"/>
          </w:tcPr>
          <w:p w:rsidR="00045A13" w:rsidRPr="0042326E" w:rsidRDefault="00045A13">
            <w:pPr>
              <w:pStyle w:val="Default"/>
            </w:pPr>
            <w:r w:rsidRPr="0042326E">
              <w:t>Absence d'ingrédient ionisé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CRITERES MICROBIOLOGIQUES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045A13" w:rsidRPr="0042326E" w:rsidRDefault="00045A13">
            <w:pPr>
              <w:pStyle w:val="Default"/>
            </w:pPr>
            <w:r w:rsidRPr="0042326E">
              <w:t>Selon méthodes validées AFNOR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GERMES</w:t>
            </w:r>
          </w:p>
        </w:tc>
        <w:tc>
          <w:tcPr>
            <w:tcW w:w="2486" w:type="dxa"/>
            <w:gridSpan w:val="2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>INTERPRETATION DE 5 ANALYSES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 xml:space="preserve">Si résultat ≤ m = </w:t>
            </w:r>
            <w:proofErr w:type="spellStart"/>
            <w:r w:rsidRPr="0042326E">
              <w:rPr>
                <w:b/>
                <w:bCs/>
              </w:rPr>
              <w:t>satisfaisantSi</w:t>
            </w:r>
            <w:proofErr w:type="spellEnd"/>
            <w:r w:rsidRPr="0042326E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045A13" w:rsidRPr="0042326E" w:rsidRDefault="00045A13">
            <w:pPr>
              <w:pStyle w:val="Default"/>
            </w:pPr>
            <w:r w:rsidRPr="0042326E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42326E">
              <w:rPr>
                <w:b/>
                <w:bCs/>
              </w:rPr>
              <w:t>:m</w:t>
            </w:r>
            <w:proofErr w:type="gramEnd"/>
            <w:r w:rsidRPr="0042326E">
              <w:rPr>
                <w:b/>
                <w:bCs/>
              </w:rPr>
              <w:t xml:space="preserve"> &lt; maximum c/n ≤ M ; et autres </w:t>
            </w:r>
            <w:proofErr w:type="spellStart"/>
            <w:r w:rsidRPr="0042326E">
              <w:rPr>
                <w:b/>
                <w:bCs/>
              </w:rPr>
              <w:t>résutats</w:t>
            </w:r>
            <w:proofErr w:type="spellEnd"/>
            <w:r w:rsidRPr="0042326E">
              <w:rPr>
                <w:b/>
                <w:bCs/>
              </w:rPr>
              <w:t xml:space="preserve"> ≤ m = </w:t>
            </w:r>
            <w:proofErr w:type="spellStart"/>
            <w:r w:rsidRPr="0042326E">
              <w:rPr>
                <w:b/>
                <w:bCs/>
              </w:rPr>
              <w:t>AcceptableUn</w:t>
            </w:r>
            <w:proofErr w:type="spellEnd"/>
            <w:r w:rsidRPr="0042326E">
              <w:rPr>
                <w:b/>
                <w:bCs/>
              </w:rPr>
              <w:t xml:space="preserve"> ou plusieurs résultat &gt; M = Non satisfaisant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5 ; c = 2 ; M = 10m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 xml:space="preserve">Staphylocoques </w:t>
            </w:r>
            <w:proofErr w:type="spellStart"/>
            <w:r w:rsidRPr="00045A13">
              <w:rPr>
                <w:sz w:val="20"/>
                <w:szCs w:val="20"/>
              </w:rPr>
              <w:t>coagulase</w:t>
            </w:r>
            <w:proofErr w:type="spellEnd"/>
            <w:r w:rsidRPr="00045A13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5 ; c = 2 ; M = 10m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5 ; c = 0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 xml:space="preserve">Listeria </w:t>
            </w:r>
            <w:proofErr w:type="spellStart"/>
            <w:r w:rsidRPr="00045A13">
              <w:rPr>
                <w:sz w:val="20"/>
                <w:szCs w:val="20"/>
              </w:rPr>
              <w:t>monocytogenes</w:t>
            </w:r>
            <w:proofErr w:type="spellEnd"/>
            <w:r w:rsidRPr="00045A13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5 ; c = 5 ; cf. dénombrement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 xml:space="preserve">Listeria </w:t>
            </w:r>
            <w:proofErr w:type="spellStart"/>
            <w:r w:rsidRPr="00045A13">
              <w:rPr>
                <w:sz w:val="20"/>
                <w:szCs w:val="20"/>
              </w:rPr>
              <w:t>monocytogenes</w:t>
            </w:r>
            <w:proofErr w:type="spellEnd"/>
            <w:r w:rsidRPr="00045A13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n = 5 ; c = 0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Valeurs moyennes pour 100g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VALEUR ENERGETIQUE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418 kJ / 100 kcal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PROTEINES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2,5 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GLUCIDES ASSIMILABLES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8,8 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dont SUCRES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4,00 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MATIERES GRASSES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5,3 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 xml:space="preserve">0,4g 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FIBRES ALIMENTAIRES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3,7 g</w:t>
            </w:r>
          </w:p>
        </w:tc>
      </w:tr>
      <w:tr w:rsidR="00045A13" w:rsidRPr="00045A1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SODIUM</w:t>
            </w:r>
          </w:p>
        </w:tc>
        <w:tc>
          <w:tcPr>
            <w:tcW w:w="4973" w:type="dxa"/>
            <w:gridSpan w:val="4"/>
          </w:tcPr>
          <w:p w:rsidR="00045A13" w:rsidRPr="00045A13" w:rsidRDefault="00045A13">
            <w:pPr>
              <w:pStyle w:val="Default"/>
              <w:rPr>
                <w:sz w:val="20"/>
                <w:szCs w:val="20"/>
              </w:rPr>
            </w:pPr>
            <w:r w:rsidRPr="00045A13">
              <w:rPr>
                <w:sz w:val="20"/>
                <w:szCs w:val="20"/>
              </w:rPr>
              <w:t>0,95 g</w:t>
            </w:r>
          </w:p>
        </w:tc>
      </w:tr>
    </w:tbl>
    <w:p w:rsidR="00673B2E" w:rsidRPr="00045A13" w:rsidRDefault="00673B2E" w:rsidP="00673B2E">
      <w:pPr>
        <w:pStyle w:val="Default"/>
        <w:rPr>
          <w:sz w:val="20"/>
          <w:szCs w:val="20"/>
        </w:rPr>
      </w:pPr>
    </w:p>
    <w:sectPr w:rsidR="00673B2E" w:rsidRPr="00045A13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42326E"/>
    <w:rsid w:val="004F095E"/>
    <w:rsid w:val="00554BA7"/>
    <w:rsid w:val="005902FC"/>
    <w:rsid w:val="00656D89"/>
    <w:rsid w:val="00673B2E"/>
    <w:rsid w:val="0080244D"/>
    <w:rsid w:val="00825397"/>
    <w:rsid w:val="008F19D5"/>
    <w:rsid w:val="00A238F4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2014-09-19T08:13:00Z</dcterms:created>
  <dcterms:modified xsi:type="dcterms:W3CDTF">2014-09-19T08:13:00Z</dcterms:modified>
</cp:coreProperties>
</file>