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1D" w:rsidRDefault="007A621D" w:rsidP="007A621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9"/>
        <w:gridCol w:w="1657"/>
        <w:gridCol w:w="829"/>
        <w:gridCol w:w="828"/>
        <w:gridCol w:w="1659"/>
      </w:tblGrid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46" w:type="dxa"/>
            <w:gridSpan w:val="8"/>
          </w:tcPr>
          <w:p w:rsidR="007A621D" w:rsidRPr="007A621D" w:rsidRDefault="007A621D" w:rsidP="007A621D">
            <w:pPr>
              <w:pStyle w:val="Default"/>
              <w:jc w:val="center"/>
              <w:rPr>
                <w:sz w:val="28"/>
                <w:szCs w:val="28"/>
              </w:rPr>
            </w:pPr>
            <w:r w:rsidRPr="007A621D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  <w:r w:rsidRPr="007A621D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  <w:r w:rsidRPr="007A621D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7A621D">
              <w:rPr>
                <w:b/>
                <w:i/>
                <w:color w:val="FF0000"/>
                <w:sz w:val="28"/>
                <w:szCs w:val="28"/>
              </w:rPr>
              <w:t xml:space="preserve">TABOULE ORIENTAL 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  <w:r w:rsidRPr="007A621D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  <w:r w:rsidRPr="007A621D">
              <w:rPr>
                <w:sz w:val="28"/>
                <w:szCs w:val="28"/>
              </w:rPr>
              <w:t>Semoule et légumes assaisonnés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A621D" w:rsidRPr="007A621D" w:rsidRDefault="007A621D" w:rsidP="007A621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  <w:r w:rsidRPr="007A621D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946" w:type="dxa"/>
            <w:gridSpan w:val="8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A621D">
              <w:rPr>
                <w:b/>
                <w:bCs/>
                <w:sz w:val="28"/>
                <w:szCs w:val="28"/>
              </w:rPr>
              <w:t>Ingrédients</w:t>
            </w:r>
            <w:r w:rsidRPr="007A621D">
              <w:rPr>
                <w:sz w:val="28"/>
                <w:szCs w:val="28"/>
              </w:rPr>
              <w:t>:SemouledeBLEdur,légumes</w:t>
            </w:r>
            <w:proofErr w:type="spellEnd"/>
            <w:r w:rsidRPr="007A621D">
              <w:rPr>
                <w:sz w:val="28"/>
                <w:szCs w:val="28"/>
              </w:rPr>
              <w:t>(</w:t>
            </w:r>
            <w:proofErr w:type="spellStart"/>
            <w:r w:rsidRPr="007A621D">
              <w:rPr>
                <w:sz w:val="28"/>
                <w:szCs w:val="28"/>
              </w:rPr>
              <w:t>tomate,oignon</w:t>
            </w:r>
            <w:proofErr w:type="spellEnd"/>
            <w:r w:rsidRPr="007A621D">
              <w:rPr>
                <w:sz w:val="28"/>
                <w:szCs w:val="28"/>
              </w:rPr>
              <w:t xml:space="preserve">,poivron),huiledecolza,vinaigred'alcool,jusdecitronàbasedeconcentré,raisinsec,menthe,épices,sel,ail,arômenatureldepoivre,acidifiants:acidelactique,E330,conservateur:sorbate de </w:t>
            </w:r>
            <w:proofErr w:type="spellStart"/>
            <w:r w:rsidRPr="007A621D">
              <w:rPr>
                <w:sz w:val="28"/>
                <w:szCs w:val="28"/>
              </w:rPr>
              <w:t>postassium</w:t>
            </w:r>
            <w:proofErr w:type="spellEnd"/>
            <w:r w:rsidRPr="007A621D">
              <w:rPr>
                <w:sz w:val="28"/>
                <w:szCs w:val="28"/>
              </w:rPr>
              <w:t>.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  <w:r w:rsidRPr="007A621D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  <w:r w:rsidRPr="007A621D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  <w:r w:rsidRPr="007A621D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  <w:r w:rsidRPr="007A621D">
              <w:rPr>
                <w:sz w:val="28"/>
                <w:szCs w:val="28"/>
              </w:rPr>
              <w:t>Sous atmosphère protectrice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  <w:r w:rsidRPr="007A621D">
              <w:rPr>
                <w:b/>
                <w:bCs/>
                <w:sz w:val="28"/>
                <w:szCs w:val="28"/>
              </w:rPr>
              <w:t>OGM</w:t>
            </w:r>
          </w:p>
        </w:tc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  <w:r w:rsidRPr="007A621D">
              <w:rPr>
                <w:sz w:val="28"/>
                <w:szCs w:val="28"/>
              </w:rPr>
              <w:t>Absence d'organisme génétiquement modifié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  <w:r w:rsidRPr="007A621D">
              <w:rPr>
                <w:b/>
                <w:bCs/>
                <w:sz w:val="28"/>
                <w:szCs w:val="28"/>
              </w:rPr>
              <w:t>IONISATION</w:t>
            </w:r>
          </w:p>
        </w:tc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8"/>
                <w:szCs w:val="28"/>
              </w:rPr>
            </w:pPr>
            <w:r w:rsidRPr="007A621D">
              <w:rPr>
                <w:sz w:val="28"/>
                <w:szCs w:val="28"/>
              </w:rPr>
              <w:t>Absence d'ingrédient ionisé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7A621D" w:rsidRPr="007A621D" w:rsidRDefault="007A621D">
            <w:pPr>
              <w:pStyle w:val="Default"/>
            </w:pPr>
            <w:r w:rsidRPr="007A621D">
              <w:rPr>
                <w:b/>
                <w:bCs/>
              </w:rPr>
              <w:t>CRITERES MICROBIOLOGIQUES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6" w:type="dxa"/>
            <w:gridSpan w:val="8"/>
          </w:tcPr>
          <w:p w:rsidR="007A621D" w:rsidRPr="007A621D" w:rsidRDefault="007A621D">
            <w:pPr>
              <w:pStyle w:val="Default"/>
            </w:pPr>
            <w:r w:rsidRPr="007A621D">
              <w:t>Selon méthodes validées AFNOR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</w:pPr>
            <w:r w:rsidRPr="007A621D">
              <w:rPr>
                <w:b/>
                <w:bCs/>
              </w:rPr>
              <w:t>GERMES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</w:pPr>
            <w:r w:rsidRPr="007A621D">
              <w:rPr>
                <w:b/>
                <w:bCs/>
              </w:rPr>
              <w:t>CIBLES m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</w:pPr>
            <w:r w:rsidRPr="007A621D">
              <w:rPr>
                <w:b/>
                <w:bCs/>
              </w:rPr>
              <w:t>INTERPRETATION D'1 ANALYSE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</w:pPr>
            <w:r w:rsidRPr="007A621D">
              <w:rPr>
                <w:b/>
                <w:bCs/>
              </w:rPr>
              <w:t>INTERPRETATION DE 5 ANALYSES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</w:pPr>
            <w:r w:rsidRPr="007A621D">
              <w:rPr>
                <w:b/>
                <w:bCs/>
              </w:rPr>
              <w:t xml:space="preserve">Si résultat ≤ m = </w:t>
            </w:r>
            <w:proofErr w:type="spellStart"/>
            <w:r w:rsidRPr="007A621D">
              <w:rPr>
                <w:b/>
                <w:bCs/>
              </w:rPr>
              <w:t>satisfaisantSi</w:t>
            </w:r>
            <w:proofErr w:type="spellEnd"/>
            <w:r w:rsidRPr="007A621D">
              <w:rPr>
                <w:b/>
                <w:bCs/>
              </w:rPr>
              <w:t xml:space="preserve"> résultat &gt; m = non satisfaisant</w:t>
            </w:r>
          </w:p>
        </w:tc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</w:pPr>
            <w:r w:rsidRPr="007A621D">
              <w:rPr>
                <w:b/>
                <w:bCs/>
              </w:rPr>
              <w:t xml:space="preserve">Si tous les résultats ≤ m = satisfaisant Sinon </w:t>
            </w:r>
            <w:proofErr w:type="gramStart"/>
            <w:r w:rsidRPr="007A621D">
              <w:rPr>
                <w:b/>
                <w:bCs/>
              </w:rPr>
              <w:t>:m</w:t>
            </w:r>
            <w:proofErr w:type="gramEnd"/>
            <w:r w:rsidRPr="007A621D">
              <w:rPr>
                <w:b/>
                <w:bCs/>
              </w:rPr>
              <w:t xml:space="preserve"> &lt; maximum c/n ≤ M ; et autres </w:t>
            </w:r>
            <w:proofErr w:type="spellStart"/>
            <w:r w:rsidRPr="007A621D">
              <w:rPr>
                <w:b/>
                <w:bCs/>
              </w:rPr>
              <w:t>résutats</w:t>
            </w:r>
            <w:proofErr w:type="spellEnd"/>
            <w:r w:rsidRPr="007A621D">
              <w:rPr>
                <w:b/>
                <w:bCs/>
              </w:rPr>
              <w:t xml:space="preserve"> ≤ m = </w:t>
            </w:r>
            <w:proofErr w:type="spellStart"/>
            <w:r w:rsidRPr="007A621D">
              <w:rPr>
                <w:b/>
                <w:bCs/>
              </w:rPr>
              <w:t>AcceptableUn</w:t>
            </w:r>
            <w:proofErr w:type="spellEnd"/>
            <w:r w:rsidRPr="007A621D">
              <w:rPr>
                <w:b/>
                <w:bCs/>
              </w:rPr>
              <w:t xml:space="preserve"> ou plusieurs résultat &gt; M = Non satisfaisant 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1000000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Flore mésophile / g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n = 1 ; c = 1 ; cf. flore lactique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n = 5 ; c = 5 ; cf. flore lactique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Rapport flore mésophile / flore lactique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n = 5 ; c = 0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10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Escherichia coli / g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n = 5 ; c = 2 ; M = 10m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 xml:space="preserve">Staphylocoques </w:t>
            </w:r>
            <w:proofErr w:type="spellStart"/>
            <w:r w:rsidRPr="007A621D">
              <w:rPr>
                <w:sz w:val="20"/>
                <w:szCs w:val="20"/>
              </w:rPr>
              <w:t>coagulase</w:t>
            </w:r>
            <w:proofErr w:type="spellEnd"/>
            <w:r w:rsidRPr="007A621D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n = 5 ; c = 2 ; M = 10m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Salmonella / 25g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n = 5 ; c = 0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 xml:space="preserve">Listeria </w:t>
            </w:r>
            <w:proofErr w:type="spellStart"/>
            <w:r w:rsidRPr="007A621D">
              <w:rPr>
                <w:sz w:val="20"/>
                <w:szCs w:val="20"/>
              </w:rPr>
              <w:t>monocytogenes</w:t>
            </w:r>
            <w:proofErr w:type="spellEnd"/>
            <w:r w:rsidRPr="007A621D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n = 5 ; c = 5 ; cf. dénombrement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 xml:space="preserve">Listeria </w:t>
            </w:r>
            <w:proofErr w:type="spellStart"/>
            <w:r w:rsidRPr="007A621D">
              <w:rPr>
                <w:sz w:val="20"/>
                <w:szCs w:val="20"/>
              </w:rPr>
              <w:t>monocytogenes</w:t>
            </w:r>
            <w:proofErr w:type="spellEnd"/>
            <w:r w:rsidRPr="007A621D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n = 5 ; c = 0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b/>
                <w:bCs/>
                <w:sz w:val="20"/>
                <w:szCs w:val="20"/>
              </w:rPr>
              <w:t>CRITERES PHYSICO-CHIMIQUES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6" w:type="dxa"/>
            <w:gridSpan w:val="8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Valeurs moyennes pour 100g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VALEUR ENERGETIQUE</w:t>
            </w:r>
          </w:p>
        </w:tc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634 kJ / 151 kcal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PROTEINES</w:t>
            </w:r>
          </w:p>
        </w:tc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4,4 g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GLUCIDES ASSIMILABLES</w:t>
            </w:r>
          </w:p>
        </w:tc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22,6 g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dont SUCRES</w:t>
            </w:r>
          </w:p>
        </w:tc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3,0 g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MATIERES GRASSES</w:t>
            </w:r>
          </w:p>
        </w:tc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4,3 g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dont ACIDES GRAS SATURES</w:t>
            </w:r>
          </w:p>
        </w:tc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0,4 g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FIBRES ALIMENTAIRES</w:t>
            </w:r>
          </w:p>
        </w:tc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2,0 g</w:t>
            </w:r>
          </w:p>
        </w:tc>
      </w:tr>
      <w:tr w:rsidR="007A621D" w:rsidRPr="007A621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SODIUM</w:t>
            </w:r>
          </w:p>
        </w:tc>
        <w:tc>
          <w:tcPr>
            <w:tcW w:w="4973" w:type="dxa"/>
            <w:gridSpan w:val="4"/>
          </w:tcPr>
          <w:p w:rsidR="007A621D" w:rsidRPr="007A621D" w:rsidRDefault="007A621D">
            <w:pPr>
              <w:pStyle w:val="Default"/>
              <w:rPr>
                <w:sz w:val="20"/>
                <w:szCs w:val="20"/>
              </w:rPr>
            </w:pPr>
            <w:r w:rsidRPr="007A621D">
              <w:rPr>
                <w:sz w:val="20"/>
                <w:szCs w:val="20"/>
              </w:rPr>
              <w:t>0,33 g</w:t>
            </w:r>
          </w:p>
        </w:tc>
      </w:tr>
    </w:tbl>
    <w:p w:rsidR="00CC45E2" w:rsidRPr="007A621D" w:rsidRDefault="00CC45E2" w:rsidP="007A621D">
      <w:pPr>
        <w:pStyle w:val="Default"/>
        <w:ind w:left="-1134" w:right="-1134"/>
        <w:rPr>
          <w:sz w:val="20"/>
          <w:szCs w:val="20"/>
        </w:rPr>
      </w:pPr>
    </w:p>
    <w:sectPr w:rsidR="00CC45E2" w:rsidRPr="007A621D" w:rsidSect="007A621D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0731F6"/>
    <w:rsid w:val="00116F66"/>
    <w:rsid w:val="002069AD"/>
    <w:rsid w:val="0034659C"/>
    <w:rsid w:val="003A5259"/>
    <w:rsid w:val="003B1F4C"/>
    <w:rsid w:val="003C0A26"/>
    <w:rsid w:val="0042326E"/>
    <w:rsid w:val="004A440C"/>
    <w:rsid w:val="004B4CC2"/>
    <w:rsid w:val="004D2ED7"/>
    <w:rsid w:val="004F095E"/>
    <w:rsid w:val="00554BA7"/>
    <w:rsid w:val="005902FC"/>
    <w:rsid w:val="005921D3"/>
    <w:rsid w:val="006064B6"/>
    <w:rsid w:val="00656D89"/>
    <w:rsid w:val="00673B2E"/>
    <w:rsid w:val="006B1977"/>
    <w:rsid w:val="00761FA4"/>
    <w:rsid w:val="007A621D"/>
    <w:rsid w:val="0080244D"/>
    <w:rsid w:val="00825397"/>
    <w:rsid w:val="008F19D5"/>
    <w:rsid w:val="0099672E"/>
    <w:rsid w:val="00A238F4"/>
    <w:rsid w:val="00AA4E8A"/>
    <w:rsid w:val="00B804A0"/>
    <w:rsid w:val="00C26394"/>
    <w:rsid w:val="00C37642"/>
    <w:rsid w:val="00CC45E2"/>
    <w:rsid w:val="00D85463"/>
    <w:rsid w:val="00D9359D"/>
    <w:rsid w:val="00DB22AE"/>
    <w:rsid w:val="00DC33FA"/>
    <w:rsid w:val="00DC7E9A"/>
    <w:rsid w:val="00E66AF0"/>
    <w:rsid w:val="00F43E31"/>
    <w:rsid w:val="00F6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2014-09-19T13:49:00Z</dcterms:created>
  <dcterms:modified xsi:type="dcterms:W3CDTF">2014-09-19T13:49:00Z</dcterms:modified>
</cp:coreProperties>
</file>